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982"/>
        <w:gridCol w:w="6882"/>
      </w:tblGrid>
      <w:tr w:rsidR="00D372A4" w:rsidRPr="00807913">
        <w:tc>
          <w:tcPr>
            <w:tcW w:w="0" w:type="auto"/>
          </w:tcPr>
          <w:p w:rsidR="00D372A4" w:rsidRPr="00807913" w:rsidRDefault="00D372A4" w:rsidP="00931536">
            <w:pPr>
              <w:pStyle w:val="Heading1"/>
            </w:pPr>
            <w:r w:rsidRPr="00807913">
              <w:t>Jen Barrick</w:t>
            </w:r>
          </w:p>
        </w:tc>
        <w:tc>
          <w:tcPr>
            <w:tcW w:w="0" w:type="auto"/>
          </w:tcPr>
          <w:p w:rsidR="002620B3" w:rsidRDefault="00F925E8" w:rsidP="00F925E8">
            <w:pPr>
              <w:jc w:val="right"/>
            </w:pPr>
            <w:r w:rsidRPr="00807913">
              <w:t>laeren@gmail.com</w:t>
            </w:r>
            <w:r>
              <w:t xml:space="preserve">| </w:t>
            </w:r>
            <w:r w:rsidR="00D372A4" w:rsidRPr="00807913">
              <w:t>206.794.2237</w:t>
            </w:r>
          </w:p>
          <w:p w:rsidR="00D372A4" w:rsidRPr="00807913" w:rsidRDefault="00F925E8" w:rsidP="00F925E8">
            <w:pPr>
              <w:jc w:val="right"/>
            </w:pPr>
            <w:r>
              <w:t>http://</w:t>
            </w:r>
            <w:r w:rsidRPr="00F925E8">
              <w:t>www.linkedin.com/in/jenbar</w:t>
            </w:r>
          </w:p>
        </w:tc>
      </w:tr>
    </w:tbl>
    <w:p w:rsidR="00FF6BA9" w:rsidRDefault="00F925E8" w:rsidP="00FF6BA9">
      <w:pPr>
        <w:pStyle w:val="Heading2"/>
      </w:pPr>
      <w:r>
        <w:t>Summary</w:t>
      </w:r>
    </w:p>
    <w:p w:rsidR="00D41A3D" w:rsidRDefault="00F96723" w:rsidP="00D41A3D">
      <w:r>
        <w:t>Versatile</w:t>
      </w:r>
      <w:r w:rsidR="00F76054">
        <w:t xml:space="preserve"> </w:t>
      </w:r>
      <w:r w:rsidR="004C5E89">
        <w:t>engineer</w:t>
      </w:r>
      <w:r w:rsidR="00F76054">
        <w:t xml:space="preserve"> </w:t>
      </w:r>
      <w:r w:rsidR="00B71682">
        <w:t>with</w:t>
      </w:r>
      <w:r w:rsidR="00744916">
        <w:t xml:space="preserve"> </w:t>
      </w:r>
      <w:r w:rsidR="00B71682">
        <w:t xml:space="preserve">deep web development </w:t>
      </w:r>
      <w:r w:rsidR="00356008">
        <w:t xml:space="preserve">experience, </w:t>
      </w:r>
      <w:r w:rsidR="00744916">
        <w:t xml:space="preserve">from back-end systems building and </w:t>
      </w:r>
      <w:r w:rsidR="00B71682">
        <w:t xml:space="preserve">production </w:t>
      </w:r>
      <w:r>
        <w:t>automation</w:t>
      </w:r>
      <w:r w:rsidR="00B82A33">
        <w:t>,</w:t>
      </w:r>
      <w:r>
        <w:t xml:space="preserve"> </w:t>
      </w:r>
      <w:r w:rsidR="00744916">
        <w:t>to</w:t>
      </w:r>
      <w:r>
        <w:t xml:space="preserve"> </w:t>
      </w:r>
      <w:r w:rsidR="00356008">
        <w:t xml:space="preserve">front-end </w:t>
      </w:r>
      <w:r w:rsidR="00B71682">
        <w:t>coding/design</w:t>
      </w:r>
      <w:r w:rsidR="00744916">
        <w:t xml:space="preserve"> and feature </w:t>
      </w:r>
      <w:r w:rsidR="00C4300A">
        <w:t>requirements gathering</w:t>
      </w:r>
      <w:r w:rsidR="00620476">
        <w:t>,</w:t>
      </w:r>
      <w:r w:rsidR="00356008">
        <w:t xml:space="preserve"> to project and release management</w:t>
      </w:r>
      <w:r w:rsidR="00744916">
        <w:t xml:space="preserve">; </w:t>
      </w:r>
      <w:r w:rsidR="00744916" w:rsidRPr="00F507A8">
        <w:t>15 years cross-platform experience</w:t>
      </w:r>
      <w:r w:rsidR="00744916">
        <w:t>,</w:t>
      </w:r>
      <w:r w:rsidR="00744916" w:rsidRPr="00F507A8">
        <w:t xml:space="preserve"> </w:t>
      </w:r>
      <w:r w:rsidR="00744916">
        <w:t>with</w:t>
      </w:r>
      <w:r w:rsidR="00C4300A">
        <w:t xml:space="preserve"> </w:t>
      </w:r>
      <w:r w:rsidR="00D41A3D">
        <w:t>particular passion for the international web</w:t>
      </w:r>
    </w:p>
    <w:p w:rsidR="00620476" w:rsidRDefault="002620B3" w:rsidP="002620B3">
      <w:pPr>
        <w:pStyle w:val="Heading2"/>
      </w:pPr>
      <w:r>
        <w:t>Skills</w:t>
      </w:r>
    </w:p>
    <w:p w:rsidR="00620476" w:rsidRDefault="00620476" w:rsidP="00620476">
      <w:pPr>
        <w:pStyle w:val="ListParagraph"/>
        <w:numPr>
          <w:ilvl w:val="0"/>
          <w:numId w:val="13"/>
        </w:numPr>
        <w:sectPr w:rsidR="00620476">
          <w:pgSz w:w="12240" w:h="15840"/>
          <w:pgMar w:top="1440" w:right="1440" w:bottom="1440" w:left="1152" w:gutter="0"/>
        </w:sectPr>
      </w:pP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XML, HTML, CSS, Perl</w:t>
      </w:r>
      <w:r w:rsidR="00744916">
        <w:t>, Source Depot</w:t>
      </w:r>
      <w:r>
        <w:t xml:space="preserve"> (strong)</w:t>
      </w: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Batch, PHP, MySQL, Bash</w:t>
      </w:r>
      <w:r w:rsidR="005F4ED1">
        <w:t>, git</w:t>
      </w:r>
      <w:r>
        <w:t xml:space="preserve"> (proficient)</w:t>
      </w:r>
    </w:p>
    <w:p w:rsidR="00D41A3D" w:rsidRDefault="00620476" w:rsidP="00D41A3D">
      <w:pPr>
        <w:pStyle w:val="ListParagraph"/>
        <w:numPr>
          <w:ilvl w:val="0"/>
          <w:numId w:val="21"/>
        </w:numPr>
      </w:pPr>
      <w:r>
        <w:t>SQL, PowerShell, JavaScript</w:t>
      </w:r>
      <w:r w:rsidR="001A60DE">
        <w:t>, Java</w:t>
      </w:r>
      <w:r w:rsidR="005F4ED1">
        <w:t xml:space="preserve"> </w:t>
      </w:r>
      <w:r>
        <w:t>(familiar)</w:t>
      </w:r>
    </w:p>
    <w:p w:rsidR="00D41A3D" w:rsidRDefault="00D41A3D" w:rsidP="00D41A3D">
      <w:pPr>
        <w:pStyle w:val="ListParagraph"/>
        <w:numPr>
          <w:ilvl w:val="0"/>
          <w:numId w:val="21"/>
        </w:numPr>
      </w:pPr>
      <w:r>
        <w:t>Internationalization and localization</w:t>
      </w:r>
    </w:p>
    <w:p w:rsidR="00744916" w:rsidRDefault="00744916" w:rsidP="00744916">
      <w:pPr>
        <w:pStyle w:val="ListParagraph"/>
        <w:numPr>
          <w:ilvl w:val="0"/>
          <w:numId w:val="21"/>
        </w:numPr>
      </w:pPr>
      <w:r>
        <w:t>P</w:t>
      </w:r>
      <w:r w:rsidR="00D41A3D">
        <w:t xml:space="preserve">rocess </w:t>
      </w:r>
      <w:r w:rsidR="00B71682">
        <w:t>improvement</w:t>
      </w:r>
      <w:r>
        <w:t xml:space="preserve"> and </w:t>
      </w:r>
      <w:r w:rsidR="00D41A3D">
        <w:t>automation</w:t>
      </w:r>
    </w:p>
    <w:p w:rsidR="00D41A3D" w:rsidRDefault="00B71682" w:rsidP="00744916">
      <w:pPr>
        <w:pStyle w:val="ListParagraph"/>
        <w:numPr>
          <w:ilvl w:val="0"/>
          <w:numId w:val="21"/>
        </w:numPr>
        <w:sectPr w:rsidR="00D41A3D">
          <w:type w:val="continuous"/>
          <w:pgSz w:w="12240" w:h="15840"/>
          <w:pgMar w:top="1440" w:right="1440" w:bottom="1440" w:left="1152" w:gutter="0"/>
          <w:cols w:num="2" w:space="144"/>
        </w:sectPr>
      </w:pPr>
      <w:r>
        <w:t>Feature definition and design</w:t>
      </w:r>
    </w:p>
    <w:p w:rsidR="00D372A4" w:rsidRPr="00807913" w:rsidRDefault="00AE0497" w:rsidP="00931536">
      <w:pPr>
        <w:pStyle w:val="Heading2"/>
      </w:pPr>
      <w:r>
        <w:t>E</w:t>
      </w:r>
      <w:r w:rsidR="00D372A4" w:rsidRPr="00807913">
        <w:t>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spacing w:before="60"/>
              <w:rPr>
                <w:color w:val="auto"/>
              </w:rPr>
            </w:pPr>
            <w:r w:rsidRPr="002620B3">
              <w:rPr>
                <w:color w:val="auto"/>
              </w:rPr>
              <w:t>International Project Engineer / Production Engineer / Senior Content Engineer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spacing w:before="60"/>
              <w:jc w:val="right"/>
            </w:pPr>
            <w:r w:rsidRPr="00F507A8">
              <w:t xml:space="preserve">Microsoft </w:t>
            </w:r>
            <w:r w:rsidRPr="006A2E61">
              <w:rPr>
                <w:b w:val="0"/>
              </w:rPr>
              <w:t>2006—2014</w:t>
            </w:r>
          </w:p>
        </w:tc>
      </w:tr>
    </w:tbl>
    <w:p w:rsidR="00890B88" w:rsidRPr="00F507A8" w:rsidRDefault="003A0A95" w:rsidP="00807913">
      <w:r>
        <w:t>Led</w:t>
      </w:r>
      <w:r w:rsidR="00D372A4" w:rsidRPr="00F507A8">
        <w:t xml:space="preserve"> </w:t>
      </w:r>
      <w:r w:rsidR="00097E99">
        <w:t xml:space="preserve">round-the-clock </w:t>
      </w:r>
      <w:r w:rsidR="007976A0">
        <w:t xml:space="preserve">international </w:t>
      </w:r>
      <w:r w:rsidR="00D372A4" w:rsidRPr="00F507A8">
        <w:t xml:space="preserve">team </w:t>
      </w:r>
      <w:r w:rsidR="00F856E2">
        <w:t>supporting</w:t>
      </w:r>
      <w:r w:rsidR="00D372A4" w:rsidRPr="00F507A8">
        <w:t xml:space="preserve"> http://windows.com in 36 languages and 62 </w:t>
      </w:r>
      <w:r w:rsidR="00931536" w:rsidRPr="00F507A8">
        <w:t>markets</w:t>
      </w:r>
      <w:r w:rsidR="00D372A4" w:rsidRPr="00F507A8">
        <w:t xml:space="preserve">, </w:t>
      </w:r>
      <w:r w:rsidR="00DF2635" w:rsidRPr="00F507A8">
        <w:t>from</w:t>
      </w:r>
      <w:r w:rsidR="00D372A4" w:rsidRPr="00F507A8">
        <w:t xml:space="preserve"> Windows 7 beta release </w:t>
      </w:r>
      <w:r w:rsidR="00DF2635" w:rsidRPr="00F507A8">
        <w:t xml:space="preserve">through </w:t>
      </w:r>
      <w:r w:rsidR="006A60FB" w:rsidRPr="00F507A8">
        <w:t>Windows 8.1</w:t>
      </w:r>
      <w:r w:rsidR="006315E3" w:rsidRPr="00F507A8">
        <w:t xml:space="preserve">; worked with </w:t>
      </w:r>
      <w:r w:rsidR="00DF2635" w:rsidRPr="00F507A8">
        <w:t xml:space="preserve">cross-functional </w:t>
      </w:r>
      <w:r w:rsidR="00686BFF">
        <w:t>partners</w:t>
      </w:r>
      <w:r w:rsidR="006315E3" w:rsidRPr="00F507A8">
        <w:t xml:space="preserve"> </w:t>
      </w:r>
      <w:r w:rsidR="00DF2635" w:rsidRPr="00F507A8">
        <w:t>worldwide</w:t>
      </w:r>
      <w:r w:rsidR="006315E3" w:rsidRPr="00F507A8">
        <w:t xml:space="preserve"> to </w:t>
      </w:r>
      <w:r w:rsidR="003F5724">
        <w:t xml:space="preserve">continuously </w:t>
      </w:r>
      <w:r w:rsidR="006315E3" w:rsidRPr="00F507A8">
        <w:t xml:space="preserve">deliver locally relevant </w:t>
      </w:r>
      <w:r w:rsidR="00C15BE7" w:rsidRPr="00F507A8">
        <w:t>content</w:t>
      </w:r>
      <w:r w:rsidR="00B07837">
        <w:t xml:space="preserve"> and expand platform capabilities</w:t>
      </w:r>
    </w:p>
    <w:p w:rsidR="00931536" w:rsidRPr="00F507A8" w:rsidRDefault="003072F7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Devised </w:t>
      </w:r>
      <w:r w:rsidR="00F507A8">
        <w:t xml:space="preserve">method for </w:t>
      </w:r>
      <w:r w:rsidRPr="00F507A8">
        <w:t>and w</w:t>
      </w:r>
      <w:r w:rsidR="00E54F40" w:rsidRPr="00F507A8">
        <w:t xml:space="preserve">orked with </w:t>
      </w:r>
      <w:r w:rsidR="00786D88" w:rsidRPr="00F507A8">
        <w:t>engineering to</w:t>
      </w:r>
      <w:r w:rsidR="00F507A8">
        <w:t xml:space="preserve"> implement feature that</w:t>
      </w:r>
      <w:r w:rsidR="00786D88" w:rsidRPr="00F507A8">
        <w:t xml:space="preserve"> </w:t>
      </w:r>
      <w:r w:rsidR="007976A0">
        <w:t>allowed</w:t>
      </w:r>
      <w:r w:rsidR="00E54F40" w:rsidRPr="00F507A8">
        <w:t xml:space="preserve"> simu</w:t>
      </w:r>
      <w:r w:rsidR="007976A0">
        <w:t>ltaneous</w:t>
      </w:r>
      <w:r w:rsidR="00810847">
        <w:t xml:space="preserve"> work against current and f</w:t>
      </w:r>
      <w:r w:rsidR="00E54F40" w:rsidRPr="00F507A8">
        <w:t xml:space="preserve">uture </w:t>
      </w:r>
      <w:r w:rsidRPr="00F507A8">
        <w:t>site</w:t>
      </w:r>
      <w:r w:rsidR="007976A0">
        <w:t>:</w:t>
      </w:r>
      <w:r w:rsidR="00E54F40" w:rsidRPr="00F507A8">
        <w:t xml:space="preserve"> ability to publish </w:t>
      </w:r>
      <w:r w:rsidRPr="00F507A8">
        <w:t>ahead</w:t>
      </w:r>
      <w:r w:rsidR="00E54F40" w:rsidRPr="00F507A8">
        <w:t xml:space="preserve"> and merely </w:t>
      </w:r>
      <w:r w:rsidR="00F507A8">
        <w:t>“</w:t>
      </w:r>
      <w:r w:rsidR="007976A0">
        <w:t>flip</w:t>
      </w:r>
      <w:r w:rsidR="00B07837">
        <w:t xml:space="preserve"> the switch</w:t>
      </w:r>
      <w:r w:rsidR="00F507A8">
        <w:t xml:space="preserve">“ </w:t>
      </w:r>
      <w:r w:rsidR="00E54F40" w:rsidRPr="00F507A8">
        <w:t>to reveal content reduced Windows 8 launch</w:t>
      </w:r>
      <w:r w:rsidR="00890B88" w:rsidRPr="00F507A8">
        <w:t xml:space="preserve"> </w:t>
      </w:r>
      <w:r w:rsidR="00E54F40" w:rsidRPr="00F507A8">
        <w:t xml:space="preserve">to &lt; 1 hour process </w:t>
      </w:r>
      <w:r w:rsidR="00F507A8">
        <w:t>vs.</w:t>
      </w:r>
      <w:r w:rsidR="00E54F40" w:rsidRPr="00F507A8">
        <w:t xml:space="preserve"> 17 hours for Windows 7</w:t>
      </w:r>
    </w:p>
    <w:p w:rsidR="007976A0" w:rsidRDefault="004C5E89" w:rsidP="005F1C38">
      <w:pPr>
        <w:pStyle w:val="ListParagraph"/>
        <w:numPr>
          <w:ilvl w:val="0"/>
          <w:numId w:val="2"/>
        </w:numPr>
        <w:ind w:left="576" w:hanging="288"/>
      </w:pPr>
      <w:r>
        <w:t>D</w:t>
      </w:r>
      <w:r w:rsidR="00D372A4" w:rsidRPr="00F507A8">
        <w:t xml:space="preserve">eveloped </w:t>
      </w:r>
      <w:r w:rsidR="00892F52" w:rsidRPr="00F507A8">
        <w:t xml:space="preserve">various </w:t>
      </w:r>
      <w:r>
        <w:t xml:space="preserve">tools and </w:t>
      </w:r>
      <w:r w:rsidR="00AF7902" w:rsidRPr="00F507A8">
        <w:t xml:space="preserve">scripts </w:t>
      </w:r>
      <w:r w:rsidR="00D372A4" w:rsidRPr="00F507A8">
        <w:t xml:space="preserve">that </w:t>
      </w:r>
      <w:r w:rsidR="00786D88" w:rsidRPr="00F507A8">
        <w:t xml:space="preserve">enabled constant </w:t>
      </w:r>
      <w:r w:rsidR="00D372A4" w:rsidRPr="00F507A8">
        <w:t xml:space="preserve">scale as </w:t>
      </w:r>
      <w:r w:rsidR="007976A0">
        <w:t xml:space="preserve">site </w:t>
      </w:r>
      <w:r w:rsidR="00B432FB" w:rsidRPr="00F507A8">
        <w:t xml:space="preserve">grew to </w:t>
      </w:r>
      <w:r w:rsidR="007976A0">
        <w:t xml:space="preserve">web’s </w:t>
      </w:r>
      <w:r w:rsidR="00B432FB" w:rsidRPr="00F507A8">
        <w:t>10th most-</w:t>
      </w:r>
      <w:r w:rsidR="00D372A4" w:rsidRPr="00F507A8">
        <w:t>visited</w:t>
      </w:r>
      <w:r w:rsidR="003072F7" w:rsidRPr="00F507A8">
        <w:t>,</w:t>
      </w:r>
      <w:r w:rsidR="00D372A4" w:rsidRPr="00F507A8">
        <w:t xml:space="preserve"> with </w:t>
      </w:r>
      <w:r w:rsidR="007976A0">
        <w:t>10,000+</w:t>
      </w:r>
      <w:r w:rsidR="00D372A4" w:rsidRPr="00F507A8">
        <w:t xml:space="preserve"> pages</w:t>
      </w:r>
      <w:r w:rsidR="00892F52" w:rsidRPr="00F507A8">
        <w:t xml:space="preserve"> generated via </w:t>
      </w:r>
      <w:r w:rsidR="007976A0">
        <w:t>300,000+</w:t>
      </w:r>
      <w:r w:rsidR="00892F52" w:rsidRPr="00F507A8">
        <w:t xml:space="preserve"> XML files</w:t>
      </w:r>
      <w:r w:rsidR="007976A0">
        <w:t>; many of these tools were adopted outside team or incorporated into core platform functionality</w:t>
      </w:r>
    </w:p>
    <w:p w:rsidR="005F2460" w:rsidRDefault="005F2460" w:rsidP="005F2460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Owned global front-end </w:t>
      </w:r>
      <w:r>
        <w:t>CSS</w:t>
      </w:r>
      <w:r w:rsidRPr="00F507A8">
        <w:t xml:space="preserve"> for http://windows.com, ensuring that all sites (including East Asian and right-to-left languages) rendered properly at all responsive breakpoints</w:t>
      </w:r>
    </w:p>
    <w:p w:rsidR="007976A0" w:rsidRDefault="007976A0" w:rsidP="007976A0">
      <w:pPr>
        <w:pStyle w:val="ListParagraph"/>
        <w:numPr>
          <w:ilvl w:val="0"/>
          <w:numId w:val="2"/>
        </w:numPr>
        <w:ind w:left="576" w:hanging="288"/>
      </w:pPr>
      <w:r w:rsidRPr="00F507A8">
        <w:t>Worked closely with site management</w:t>
      </w:r>
      <w:r>
        <w:t>, content authors, localization</w:t>
      </w:r>
      <w:r w:rsidRPr="00F507A8">
        <w:t xml:space="preserve"> and engineering to identify requirements for and </w:t>
      </w:r>
      <w:r>
        <w:t>help spec and improve</w:t>
      </w:r>
      <w:r w:rsidRPr="00F507A8">
        <w:t xml:space="preserve"> http://windows.com’s CMS/pipeline/rendering platform</w:t>
      </w:r>
    </w:p>
    <w:p w:rsidR="007976A0" w:rsidRDefault="0067585F" w:rsidP="0067585F">
      <w:pPr>
        <w:pStyle w:val="ListParagraph"/>
        <w:numPr>
          <w:ilvl w:val="0"/>
          <w:numId w:val="2"/>
        </w:numPr>
        <w:ind w:left="576" w:hanging="288"/>
      </w:pPr>
      <w:r>
        <w:t>D</w:t>
      </w:r>
      <w:r w:rsidRPr="00F507A8">
        <w:t>eveloped custom style model that enabled site managers and content authors to deliver complex experiences without breaking brand or requiring involvement from engineers</w:t>
      </w:r>
    </w:p>
    <w:p w:rsidR="00AC2E06" w:rsidRPr="00F507A8" w:rsidRDefault="003072F7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>Oversaw</w:t>
      </w:r>
      <w:r w:rsidR="00A40ADF">
        <w:t xml:space="preserve"> technical consolidation of pre/</w:t>
      </w:r>
      <w:r w:rsidRPr="00F507A8">
        <w:t>post-s</w:t>
      </w:r>
      <w:r w:rsidR="00810847">
        <w:t xml:space="preserve">ales content across all markets and </w:t>
      </w:r>
      <w:r w:rsidRPr="00F507A8">
        <w:t>multiple products onto http://windows.com; managed the Windows 7-8 and Internet Explorer 8-11 global release</w:t>
      </w:r>
      <w:r w:rsidR="00810847">
        <w:t>s</w:t>
      </w:r>
    </w:p>
    <w:p w:rsidR="004C5E89" w:rsidRDefault="00892F52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>Owned all international production tasks for Vista's localized Help site</w:t>
      </w:r>
      <w:r w:rsidR="00B07837">
        <w:t xml:space="preserve"> end-to-</w:t>
      </w:r>
      <w:r w:rsidR="00544FD9" w:rsidRPr="00F507A8">
        <w:t>end</w:t>
      </w:r>
      <w:r w:rsidRPr="00F507A8">
        <w:t xml:space="preserve">; </w:t>
      </w:r>
      <w:r w:rsidR="00AF7902" w:rsidRPr="00F507A8">
        <w:t>worked with site management to identify requirements for</w:t>
      </w:r>
      <w:r w:rsidR="007B4397">
        <w:t xml:space="preserve"> new site features and </w:t>
      </w:r>
      <w:r w:rsidRPr="00F507A8">
        <w:t xml:space="preserve">developed several </w:t>
      </w:r>
      <w:r w:rsidR="00890B88" w:rsidRPr="00F507A8">
        <w:t>front-end</w:t>
      </w:r>
      <w:r w:rsidRPr="00F507A8">
        <w:t xml:space="preserve"> features including an RSS parser </w:t>
      </w:r>
      <w:r w:rsidR="007E7425" w:rsidRPr="00F507A8">
        <w:t>for integrating partner content</w:t>
      </w:r>
    </w:p>
    <w:p w:rsidR="00931536" w:rsidRPr="00F507A8" w:rsidRDefault="004C5E89" w:rsidP="00810847">
      <w:pPr>
        <w:pStyle w:val="ListParagraph"/>
        <w:numPr>
          <w:ilvl w:val="0"/>
          <w:numId w:val="2"/>
        </w:numPr>
        <w:ind w:left="576" w:hanging="288"/>
      </w:pPr>
      <w:r>
        <w:t>Acted as functional team lead all-up during multiple and extended management changes, and directly managed multiple onsite and offshore vendor teams</w:t>
      </w:r>
      <w:r w:rsidR="00810847">
        <w:t xml:space="preserve">; implemented </w:t>
      </w:r>
      <w:r w:rsidR="00810847" w:rsidRPr="00F507A8">
        <w:t>predictable cadence, triage process, structured request model</w:t>
      </w:r>
      <w:r w:rsidR="00810847">
        <w:t>, and code review methodology for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</w:t>
            </w:r>
            <w:r w:rsidR="00A5736A" w:rsidRPr="002620B3">
              <w:rPr>
                <w:color w:val="auto"/>
              </w:rPr>
              <w:t xml:space="preserve"> Program Manager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jc w:val="right"/>
            </w:pPr>
            <w:r w:rsidRPr="00F507A8">
              <w:t xml:space="preserve">Microsoft </w:t>
            </w:r>
            <w:r w:rsidR="00A5736A" w:rsidRPr="006A2E61">
              <w:rPr>
                <w:b w:val="0"/>
              </w:rPr>
              <w:t>2005</w:t>
            </w:r>
            <w:r w:rsidRPr="006A2E61">
              <w:rPr>
                <w:b w:val="0"/>
              </w:rPr>
              <w:t>—20</w:t>
            </w:r>
            <w:r w:rsidR="00A5736A" w:rsidRPr="006A2E61">
              <w:rPr>
                <w:b w:val="0"/>
              </w:rPr>
              <w:t>06</w:t>
            </w:r>
          </w:p>
        </w:tc>
      </w:tr>
    </w:tbl>
    <w:p w:rsidR="00BB62C6" w:rsidRPr="00F507A8" w:rsidRDefault="00931536" w:rsidP="00807913">
      <w:r w:rsidRPr="00F507A8">
        <w:t>Managed</w:t>
      </w:r>
      <w:r w:rsidR="00D372A4" w:rsidRPr="00F507A8">
        <w:t xml:space="preserve"> multiple </w:t>
      </w:r>
      <w:r w:rsidRPr="00F507A8">
        <w:t>content</w:t>
      </w:r>
      <w:r w:rsidR="00D32C6A">
        <w:t xml:space="preserve"> </w:t>
      </w:r>
      <w:r w:rsidR="00CC5087">
        <w:t>projects</w:t>
      </w:r>
      <w:r w:rsidR="00896E61">
        <w:t xml:space="preserve"> end-to-end</w:t>
      </w:r>
      <w:r w:rsidRPr="00F507A8">
        <w:t>, including Wind</w:t>
      </w:r>
      <w:r w:rsidR="005B4BAE" w:rsidRPr="00F507A8">
        <w:t>o</w:t>
      </w:r>
      <w:r w:rsidR="00BB62C6" w:rsidRPr="00F507A8">
        <w:t xml:space="preserve">ws </w:t>
      </w:r>
      <w:r w:rsidR="00CC5087">
        <w:t xml:space="preserve">Vista </w:t>
      </w:r>
      <w:r w:rsidR="00B71682">
        <w:t xml:space="preserve">(as part of a collaborative team) </w:t>
      </w:r>
      <w:r w:rsidR="00CC5087">
        <w:t xml:space="preserve">and Windows </w:t>
      </w:r>
      <w:r w:rsidR="00BB62C6" w:rsidRPr="00F507A8">
        <w:t>Media Player 11</w:t>
      </w:r>
      <w:r w:rsidR="00B71682">
        <w:t xml:space="preserve"> (solo)</w:t>
      </w:r>
      <w:r w:rsidR="004C5E89">
        <w:t>; specialized in automating file management and bug analysis tasks</w:t>
      </w:r>
    </w:p>
    <w:p w:rsidR="0067585F" w:rsidRDefault="0067585F" w:rsidP="0067585F">
      <w:pPr>
        <w:pStyle w:val="ListParagraph"/>
        <w:numPr>
          <w:ilvl w:val="0"/>
          <w:numId w:val="3"/>
        </w:numPr>
        <w:ind w:left="576" w:hanging="288"/>
      </w:pPr>
      <w:r>
        <w:t>I</w:t>
      </w:r>
      <w:r w:rsidRPr="00F507A8">
        <w:t xml:space="preserve">mplemented comprehensive audit automation </w:t>
      </w:r>
      <w:r>
        <w:t xml:space="preserve">for Vista content localization effort </w:t>
      </w:r>
      <w:r w:rsidRPr="00F507A8">
        <w:t>that was key to accurately shipping such a complex product in 34 non-English languages</w:t>
      </w:r>
    </w:p>
    <w:p w:rsidR="007976A0" w:rsidRDefault="00892F52" w:rsidP="005F1C38">
      <w:pPr>
        <w:pStyle w:val="ListParagraph"/>
        <w:numPr>
          <w:ilvl w:val="0"/>
          <w:numId w:val="3"/>
        </w:numPr>
        <w:ind w:left="576" w:hanging="288"/>
      </w:pPr>
      <w:r w:rsidRPr="00F507A8">
        <w:t xml:space="preserve">Co-developed content build system that enabled delivery of </w:t>
      </w:r>
      <w:r w:rsidR="005E6430" w:rsidRPr="00F507A8">
        <w:t xml:space="preserve">all </w:t>
      </w:r>
      <w:r w:rsidRPr="00F507A8">
        <w:t xml:space="preserve">localized in-product </w:t>
      </w:r>
      <w:r w:rsidR="005E6430" w:rsidRPr="00F507A8">
        <w:t xml:space="preserve">Vista </w:t>
      </w:r>
      <w:r w:rsidR="007976A0">
        <w:t>Help content when core system was unable to produce non-English content at scale</w:t>
      </w:r>
    </w:p>
    <w:p w:rsidR="00931536" w:rsidRPr="00F507A8" w:rsidRDefault="007976A0" w:rsidP="0067585F">
      <w:pPr>
        <w:pStyle w:val="ListParagraph"/>
        <w:numPr>
          <w:ilvl w:val="0"/>
          <w:numId w:val="3"/>
        </w:numPr>
        <w:ind w:left="576" w:hanging="288"/>
      </w:pPr>
      <w:r w:rsidRPr="00F507A8">
        <w:t>Successfully partnered</w:t>
      </w:r>
      <w:r w:rsidR="0067585F">
        <w:t xml:space="preserve"> with core build team to </w:t>
      </w:r>
      <w:r w:rsidRPr="00F507A8">
        <w:t>implement global build solution for WMP11 content, removing need for separate English/non-English systems</w:t>
      </w:r>
    </w:p>
    <w:p w:rsidR="00D372A4" w:rsidRPr="00F507A8" w:rsidRDefault="004C5E89" w:rsidP="004C5E89">
      <w:pPr>
        <w:pStyle w:val="ListParagraph"/>
        <w:numPr>
          <w:ilvl w:val="0"/>
          <w:numId w:val="3"/>
        </w:numPr>
        <w:ind w:left="576" w:hanging="288"/>
      </w:pPr>
      <w:r>
        <w:t>D</w:t>
      </w:r>
      <w:r w:rsidR="005B4BAE" w:rsidRPr="00F507A8">
        <w:t>eveloped general</w:t>
      </w:r>
      <w:r w:rsidR="00931536" w:rsidRPr="00F507A8">
        <w:t xml:space="preserve"> file management automation</w:t>
      </w:r>
      <w:r w:rsidR="005B4BAE" w:rsidRPr="00F507A8">
        <w:t xml:space="preserve"> that dramatically reduced check</w:t>
      </w:r>
      <w:r w:rsidR="003072F7" w:rsidRPr="00F507A8">
        <w:t>-</w:t>
      </w:r>
      <w:r w:rsidR="005B4BAE" w:rsidRPr="00F507A8">
        <w:t xml:space="preserve">in errors across multiple </w:t>
      </w:r>
      <w:r w:rsidR="00B07837">
        <w:t xml:space="preserve">team </w:t>
      </w:r>
      <w:r w:rsidR="005B4BAE" w:rsidRPr="00F507A8">
        <w:t>projects</w:t>
      </w:r>
      <w:r w:rsidR="00931536" w:rsidRPr="00F507A8">
        <w:t xml:space="preserve">; </w:t>
      </w:r>
      <w:r w:rsidR="005B4BAE" w:rsidRPr="00F507A8">
        <w:t>became team’s go-to</w:t>
      </w:r>
      <w:r w:rsidR="00931536" w:rsidRPr="00F507A8">
        <w:t xml:space="preserve"> </w:t>
      </w:r>
      <w:r w:rsidR="005B4BAE" w:rsidRPr="00F507A8">
        <w:t xml:space="preserve">technical person </w:t>
      </w:r>
      <w:r w:rsidR="006A60FB" w:rsidRPr="00F507A8">
        <w:t>for a variety of internal tools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436"/>
      </w:tblGrid>
      <w:tr w:rsidR="00A5736A">
        <w:tc>
          <w:tcPr>
            <w:tcW w:w="4428" w:type="dxa"/>
          </w:tcPr>
          <w:p w:rsidR="00A5736A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 Program Manager (contract)</w:t>
            </w:r>
          </w:p>
        </w:tc>
        <w:tc>
          <w:tcPr>
            <w:tcW w:w="5436" w:type="dxa"/>
          </w:tcPr>
          <w:p w:rsidR="00A5736A" w:rsidRDefault="00A5736A" w:rsidP="002620B3">
            <w:pPr>
              <w:pStyle w:val="Heading3"/>
              <w:jc w:val="right"/>
            </w:pPr>
            <w:r w:rsidRPr="00F507A8">
              <w:t>Siemens Business Services @ Microsoft</w:t>
            </w:r>
            <w:r w:rsidRPr="002620B3">
              <w:rPr>
                <w:b w:val="0"/>
              </w:rPr>
              <w:t xml:space="preserve"> 5/2005—9/2005</w:t>
            </w:r>
          </w:p>
        </w:tc>
      </w:tr>
    </w:tbl>
    <w:p w:rsidR="005F1C38" w:rsidRDefault="00BB62C6" w:rsidP="005F1C38">
      <w:r w:rsidRPr="00F507A8">
        <w:t>Managed</w:t>
      </w:r>
      <w:r w:rsidR="00D372A4" w:rsidRPr="00F507A8">
        <w:t xml:space="preserve"> c</w:t>
      </w:r>
      <w:r w:rsidRPr="00F507A8">
        <w:t>heck</w:t>
      </w:r>
      <w:r w:rsidR="00544FD9" w:rsidRPr="00F507A8">
        <w:t>-</w:t>
      </w:r>
      <w:r w:rsidR="00A53213">
        <w:t xml:space="preserve">ins and </w:t>
      </w:r>
      <w:r w:rsidR="00870858" w:rsidRPr="00F507A8">
        <w:t>coordinated testing of localized</w:t>
      </w:r>
      <w:r w:rsidR="007976A0">
        <w:t xml:space="preserve"> </w:t>
      </w:r>
      <w:r w:rsidR="00807913" w:rsidRPr="00F507A8">
        <w:t>HTML</w:t>
      </w:r>
      <w:r w:rsidR="005F1C38">
        <w:t xml:space="preserve"> and</w:t>
      </w:r>
      <w:r w:rsidR="00807913" w:rsidRPr="00F507A8">
        <w:t xml:space="preserve"> CHM</w:t>
      </w:r>
      <w:r w:rsidR="002124D7" w:rsidRPr="00F507A8">
        <w:t xml:space="preserve"> content</w:t>
      </w:r>
      <w:r w:rsidRPr="00F507A8">
        <w:t xml:space="preserve"> for the legally-mandated Windows XPN release</w:t>
      </w:r>
      <w:r w:rsidR="005F1C38">
        <w:t>; b</w:t>
      </w:r>
      <w:r w:rsidR="00807913" w:rsidRPr="00F507A8">
        <w:t>uilt dynamic CHM content to make and vali</w:t>
      </w:r>
      <w:r w:rsidR="005F1C38">
        <w:t>date in-house technical fixes</w:t>
      </w:r>
    </w:p>
    <w:p w:rsidR="005F1C38" w:rsidRPr="00F507A8" w:rsidRDefault="005F1C38" w:rsidP="005F1C38">
      <w:pPr>
        <w:pStyle w:val="ListParagraph"/>
        <w:numPr>
          <w:ilvl w:val="0"/>
          <w:numId w:val="4"/>
        </w:numPr>
        <w:ind w:left="576" w:hanging="288"/>
      </w:pPr>
      <w:r>
        <w:t>T</w:t>
      </w:r>
      <w:r w:rsidRPr="00F507A8">
        <w:t>roubleshot bugs for 20</w:t>
      </w:r>
      <w:r w:rsidR="007976A0">
        <w:t>+</w:t>
      </w:r>
      <w:r w:rsidRPr="00F507A8">
        <w:t xml:space="preserve"> language</w:t>
      </w:r>
      <w:r w:rsidR="007976A0">
        <w:t xml:space="preserve">s; </w:t>
      </w:r>
      <w:r w:rsidRPr="00F507A8">
        <w:t xml:space="preserve">fixed </w:t>
      </w:r>
      <w:r w:rsidR="007976A0">
        <w:t xml:space="preserve">in-house or </w:t>
      </w:r>
      <w:r w:rsidRPr="00F507A8">
        <w:t>drove outsourced fixes d</w:t>
      </w:r>
      <w:r w:rsidR="007976A0">
        <w:t xml:space="preserve">epending on available resources, </w:t>
      </w:r>
      <w:r w:rsidRPr="00F507A8">
        <w:t>schedule</w:t>
      </w:r>
      <w:r w:rsidR="007976A0">
        <w:t>,</w:t>
      </w:r>
      <w:r w:rsidRPr="00F507A8">
        <w:t xml:space="preserve"> and regulatory impact</w:t>
      </w:r>
    </w:p>
    <w:p w:rsidR="00870858" w:rsidRPr="00F507A8" w:rsidRDefault="00BB62C6" w:rsidP="005F1C38">
      <w:pPr>
        <w:pStyle w:val="ListParagraph"/>
        <w:numPr>
          <w:ilvl w:val="0"/>
          <w:numId w:val="4"/>
        </w:numPr>
        <w:ind w:left="576" w:hanging="288"/>
      </w:pPr>
      <w:r w:rsidRPr="00F507A8">
        <w:t>Analyzed</w:t>
      </w:r>
      <w:r w:rsidR="0079232A" w:rsidRPr="00F507A8">
        <w:t xml:space="preserve"> </w:t>
      </w:r>
      <w:r w:rsidR="002124D7" w:rsidRPr="00F507A8">
        <w:t>complicate</w:t>
      </w:r>
      <w:r w:rsidRPr="00F507A8">
        <w:t>d status of Slovak/</w:t>
      </w:r>
      <w:r w:rsidR="002124D7" w:rsidRPr="00F507A8">
        <w:t xml:space="preserve">Slovenian Help, including automating depot retrieval and file comparisons, to ensure </w:t>
      </w:r>
      <w:r w:rsidR="00B71682">
        <w:t>those languages shipped</w:t>
      </w:r>
      <w:r w:rsidR="003072F7" w:rsidRPr="00F507A8">
        <w:t xml:space="preserve"> with </w:t>
      </w:r>
      <w:r w:rsidRPr="00F507A8">
        <w:t>legally-compliant</w:t>
      </w:r>
      <w:r w:rsidR="002124D7" w:rsidRPr="00F507A8">
        <w:t xml:space="preserve"> a</w:t>
      </w:r>
      <w:r w:rsidRPr="00F507A8">
        <w:t xml:space="preserve">nd </w:t>
      </w:r>
      <w:r w:rsidR="006A60FB" w:rsidRPr="00F507A8">
        <w:t>appropriate content</w:t>
      </w:r>
    </w:p>
    <w:p w:rsidR="00004E6D" w:rsidRDefault="00BB62C6" w:rsidP="00D372A4">
      <w:pPr>
        <w:pStyle w:val="ListParagraph"/>
        <w:numPr>
          <w:ilvl w:val="0"/>
          <w:numId w:val="4"/>
        </w:numPr>
        <w:ind w:left="576" w:hanging="288"/>
      </w:pPr>
      <w:r w:rsidRPr="00F507A8">
        <w:t>Edited Flash content/</w:t>
      </w:r>
      <w:r w:rsidR="00D372A4" w:rsidRPr="00F507A8">
        <w:t xml:space="preserve">audio for Japanese </w:t>
      </w:r>
      <w:r w:rsidR="0079232A" w:rsidRPr="00F507A8">
        <w:t>“</w:t>
      </w:r>
      <w:r w:rsidR="00E641FF" w:rsidRPr="00F507A8">
        <w:t xml:space="preserve">dynamic </w:t>
      </w:r>
      <w:r w:rsidR="0079232A" w:rsidRPr="00F507A8">
        <w:t>tour”</w:t>
      </w:r>
      <w:r w:rsidR="002124D7" w:rsidRPr="00F507A8">
        <w:t xml:space="preserve"> when </w:t>
      </w:r>
      <w:r w:rsidRPr="00F507A8">
        <w:t>original</w:t>
      </w:r>
      <w:r w:rsidR="002124D7" w:rsidRPr="00F507A8">
        <w:t xml:space="preserve"> vendor was unable to</w:t>
      </w:r>
      <w:r w:rsidR="00E641FF" w:rsidRPr="00F507A8">
        <w:t xml:space="preserve"> deliver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Research Assistant (unpaid, for credit)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07714E" w:rsidRPr="00F507A8" w:rsidRDefault="00A53213" w:rsidP="0007714E">
      <w:r>
        <w:t xml:space="preserve">Instrumented and administered sites using PHP and </w:t>
      </w:r>
      <w:r w:rsidR="0007714E" w:rsidRPr="00F507A8">
        <w:t xml:space="preserve">Perl to run </w:t>
      </w:r>
      <w:r w:rsidR="0007714E">
        <w:t>web</w:t>
      </w:r>
      <w:r w:rsidR="0007714E" w:rsidRPr="00F507A8">
        <w:t>-based experiments on information design</w:t>
      </w:r>
      <w:r w:rsidR="00004E6D">
        <w:t xml:space="preserve"> with research team in the Department of Technical Communication</w:t>
      </w:r>
    </w:p>
    <w:p w:rsidR="0007714E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 xml:space="preserve">Developed, tested, and documented unobtrusive tools to track research </w:t>
      </w:r>
      <w:r>
        <w:t>data online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>
        <w:t>C</w:t>
      </w:r>
      <w:r w:rsidRPr="00F507A8">
        <w:t xml:space="preserve">reated framework for generalized </w:t>
      </w:r>
      <w:r w:rsidR="00B71682">
        <w:t>experimentation</w:t>
      </w:r>
      <w:r w:rsidRPr="00F507A8">
        <w:t xml:space="preserve"> that </w:t>
      </w:r>
      <w:r w:rsidR="00B71682">
        <w:t xml:space="preserve">team continued to use </w:t>
      </w:r>
      <w:r w:rsidRPr="00F507A8">
        <w:t>for several years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>Assisted with graphical and statistical data analysis, conducting literature reviews, writing and editing journal and conference articles, and presenting at 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004E6D" w:rsidP="00004E6D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Assistant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807913" w:rsidRPr="00F507A8" w:rsidRDefault="00807913" w:rsidP="00807913">
      <w:r w:rsidRPr="00F507A8">
        <w:t xml:space="preserve">Supported variety of </w:t>
      </w:r>
      <w:r w:rsidR="00004E6D">
        <w:t>technology</w:t>
      </w:r>
      <w:r w:rsidRPr="00F507A8">
        <w:t xml:space="preserve"> initiatives</w:t>
      </w:r>
      <w:r w:rsidR="00004E6D">
        <w:t xml:space="preserve"> for campus computing department</w:t>
      </w:r>
      <w:r w:rsidR="00FF6BA9">
        <w:t xml:space="preserve">, including </w:t>
      </w:r>
      <w:r w:rsidR="00004E6D">
        <w:t>technology research/prototyping</w:t>
      </w:r>
      <w:r w:rsidR="00F76054">
        <w:t xml:space="preserve">, </w:t>
      </w:r>
      <w:r w:rsidR="00004E6D">
        <w:t>infrastructure server administration</w:t>
      </w:r>
      <w:r w:rsidR="00F76054">
        <w:t xml:space="preserve">, and </w:t>
      </w:r>
      <w:r w:rsidR="00004E6D">
        <w:t xml:space="preserve">staff </w:t>
      </w:r>
      <w:r w:rsidR="00F76054">
        <w:t xml:space="preserve">technical </w:t>
      </w:r>
      <w:r w:rsidR="00004E6D">
        <w:t>support</w:t>
      </w:r>
    </w:p>
    <w:p w:rsidR="00870858" w:rsidRPr="00F507A8" w:rsidRDefault="00807913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>Administered/developed new content and tools/databases for internal training program; co-managed program itself and assisted with hiring/training/managing staff working in computing labs</w:t>
      </w:r>
    </w:p>
    <w:p w:rsidR="00870858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Edited reference </w:t>
      </w:r>
      <w:r w:rsidR="00004E6D">
        <w:t>site</w:t>
      </w:r>
      <w:r w:rsidR="00BB62C6" w:rsidRPr="00F507A8">
        <w:t xml:space="preserve"> </w:t>
      </w:r>
      <w:r w:rsidRPr="00F507A8">
        <w:t>for Walk-In Workshop Program</w:t>
      </w:r>
      <w:r w:rsidR="000B5A8A" w:rsidRPr="00F507A8">
        <w:t xml:space="preserve">, </w:t>
      </w:r>
      <w:r w:rsidR="000852BF" w:rsidRPr="00F507A8">
        <w:t xml:space="preserve">contributing to award </w:t>
      </w:r>
      <w:r w:rsidR="000B5A8A" w:rsidRPr="00F507A8">
        <w:t>for excellence in electronic instructional materials in 2004</w:t>
      </w:r>
      <w:r w:rsidRPr="00F507A8">
        <w:t xml:space="preserve">; provided </w:t>
      </w:r>
      <w:r w:rsidR="00BB62C6" w:rsidRPr="00F507A8">
        <w:t xml:space="preserve">instructional </w:t>
      </w:r>
      <w:r w:rsidRPr="00F507A8">
        <w:t>s</w:t>
      </w:r>
      <w:r w:rsidR="00EC4F62" w:rsidRPr="00F507A8">
        <w:t>upport</w:t>
      </w:r>
    </w:p>
    <w:p w:rsidR="00D372A4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Provided database </w:t>
      </w:r>
      <w:r w:rsidR="00E26B48" w:rsidRPr="00F507A8">
        <w:t xml:space="preserve">and </w:t>
      </w:r>
      <w:r w:rsidR="00F76054">
        <w:t>web</w:t>
      </w:r>
      <w:r w:rsidR="00E26B48" w:rsidRPr="00F507A8">
        <w:t xml:space="preserve"> development/standards</w:t>
      </w:r>
      <w:r w:rsidR="006775C7" w:rsidRPr="00F507A8">
        <w:t xml:space="preserve"> consulting services</w:t>
      </w:r>
      <w:r w:rsidR="00E0123C" w:rsidRPr="00F507A8">
        <w:t xml:space="preserve"> for departmental projects</w:t>
      </w:r>
    </w:p>
    <w:p w:rsidR="00EC4F62" w:rsidRPr="00F507A8" w:rsidRDefault="00EC4F62" w:rsidP="00EC4F62">
      <w:pPr>
        <w:pStyle w:val="Heading2"/>
      </w:pPr>
      <w:r w:rsidRPr="00F507A8">
        <w:t xml:space="preserve">Other </w:t>
      </w:r>
      <w:r w:rsidR="003072F7" w:rsidRPr="00F507A8">
        <w:t xml:space="preserve">work </w:t>
      </w:r>
      <w:r w:rsidRPr="00F507A8">
        <w:t>experience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 xml:space="preserve">Process </w:t>
      </w:r>
      <w:r w:rsidR="00870858" w:rsidRPr="00F507A8">
        <w:t xml:space="preserve">Engineer </w:t>
      </w:r>
      <w:r w:rsidR="002620B3">
        <w:t>(i</w:t>
      </w:r>
      <w:r w:rsidR="00EC4F62" w:rsidRPr="00F507A8">
        <w:t>ntern</w:t>
      </w:r>
      <w:r w:rsidR="002620B3">
        <w:t>)</w:t>
      </w:r>
      <w:r w:rsidR="00EC4F62" w:rsidRPr="00F507A8">
        <w:t xml:space="preserve">, </w:t>
      </w:r>
      <w:r w:rsidRPr="00F507A8">
        <w:t xml:space="preserve">Sumitomo </w:t>
      </w:r>
      <w:r w:rsidR="00870858" w:rsidRPr="00F507A8">
        <w:t>Kagaku (</w:t>
      </w:r>
      <w:r w:rsidRPr="00F507A8">
        <w:t>Osaka, Japan</w:t>
      </w:r>
      <w:r w:rsidR="00870858" w:rsidRPr="00F507A8">
        <w:t xml:space="preserve">) </w:t>
      </w:r>
      <w:r w:rsidRPr="002620B3">
        <w:rPr>
          <w:b w:val="0"/>
        </w:rPr>
        <w:t>6/2003—12/2003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Seattle Public Schools Coordinator</w:t>
      </w:r>
      <w:r w:rsidR="00EC4F62" w:rsidRPr="00F507A8">
        <w:t xml:space="preserve">, </w:t>
      </w:r>
      <w:r w:rsidRPr="00F507A8">
        <w:t>University of Washington</w:t>
      </w:r>
      <w:r w:rsidR="00870858" w:rsidRPr="00F507A8">
        <w:t xml:space="preserve"> </w:t>
      </w:r>
      <w:r w:rsidR="00004E6D" w:rsidRPr="002620B3">
        <w:rPr>
          <w:b w:val="0"/>
        </w:rPr>
        <w:t>2002—</w:t>
      </w:r>
      <w:r w:rsidRPr="002620B3">
        <w:rPr>
          <w:b w:val="0"/>
        </w:rPr>
        <w:t>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Computer Lab Consultant</w:t>
      </w:r>
      <w:r w:rsidR="00EC4F62" w:rsidRPr="00F507A8">
        <w:t xml:space="preserve">, </w:t>
      </w:r>
      <w:r w:rsidRPr="00F507A8">
        <w:t>University of Washington</w:t>
      </w:r>
      <w:r w:rsidR="002124D7" w:rsidRPr="00F507A8">
        <w:t xml:space="preserve"> </w:t>
      </w:r>
      <w:r w:rsidR="00004E6D" w:rsidRPr="002620B3">
        <w:rPr>
          <w:b w:val="0"/>
        </w:rPr>
        <w:t>1999—</w:t>
      </w:r>
      <w:r w:rsidRPr="002620B3">
        <w:rPr>
          <w:b w:val="0"/>
        </w:rPr>
        <w:t>2002</w:t>
      </w:r>
    </w:p>
    <w:p w:rsidR="00FF6BA9" w:rsidRDefault="006A60FB" w:rsidP="006A60FB">
      <w:pPr>
        <w:pStyle w:val="Heading2"/>
      </w:pPr>
      <w:r w:rsidRPr="00F507A8">
        <w:t>Education</w:t>
      </w:r>
      <w:r w:rsidR="00E10EE0" w:rsidRPr="00F507A8">
        <w:t xml:space="preserve"> and certifications</w:t>
      </w:r>
    </w:p>
    <w:p w:rsidR="00FF6BA9" w:rsidRDefault="00FF6BA9" w:rsidP="00467D6E">
      <w:pPr>
        <w:spacing w:after="0"/>
      </w:pPr>
      <w:r>
        <w:t>M.S., Technical Japanese (Technical Communication focus</w:t>
      </w:r>
      <w:r w:rsidR="00AF153B">
        <w:t>)</w:t>
      </w:r>
      <w:r>
        <w:t xml:space="preserve">, University of Washington, </w:t>
      </w:r>
      <w:r w:rsidR="00004E6D">
        <w:t xml:space="preserve">awarded </w:t>
      </w:r>
      <w:r>
        <w:t>2005</w:t>
      </w:r>
    </w:p>
    <w:p w:rsidR="00FF6BA9" w:rsidRDefault="00FF6BA9" w:rsidP="00467D6E">
      <w:pPr>
        <w:spacing w:after="0"/>
      </w:pPr>
      <w:r>
        <w:t xml:space="preserve">Localization Certificate, University of Washington Extension, </w:t>
      </w:r>
      <w:r w:rsidR="00004E6D">
        <w:t>awarded 2005</w:t>
      </w:r>
    </w:p>
    <w:p w:rsidR="00FF6BA9" w:rsidRDefault="00FF6BA9" w:rsidP="00467D6E">
      <w:pPr>
        <w:spacing w:after="0"/>
      </w:pPr>
      <w:r>
        <w:t>B.A., Japanese Linguistics, Uni</w:t>
      </w:r>
      <w:r w:rsidR="00004E6D">
        <w:t xml:space="preserve">versity of Washington, awarded </w:t>
      </w:r>
      <w:r>
        <w:t>2002</w:t>
      </w:r>
    </w:p>
    <w:p w:rsidR="00D372A4" w:rsidRPr="00807913" w:rsidRDefault="00FF6BA9" w:rsidP="00467D6E">
      <w:pPr>
        <w:spacing w:after="0"/>
      </w:pPr>
      <w:r>
        <w:t xml:space="preserve">B.S., Chemistry, University of Washington, </w:t>
      </w:r>
      <w:r w:rsidR="00004E6D">
        <w:t xml:space="preserve">awarded </w:t>
      </w:r>
      <w:r>
        <w:t>2002</w:t>
      </w:r>
    </w:p>
    <w:sectPr w:rsidR="00D372A4" w:rsidRPr="00807913" w:rsidSect="002620B3">
      <w:type w:val="continuous"/>
      <w:pgSz w:w="12240" w:h="15840"/>
      <w:pgMar w:top="1440" w:right="1440" w:bottom="144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D76"/>
    <w:multiLevelType w:val="hybridMultilevel"/>
    <w:tmpl w:val="85C8AF4E"/>
    <w:lvl w:ilvl="0" w:tplc="D2464A38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8AC"/>
    <w:multiLevelType w:val="hybridMultilevel"/>
    <w:tmpl w:val="B88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4B1"/>
    <w:multiLevelType w:val="hybridMultilevel"/>
    <w:tmpl w:val="BE7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0015"/>
    <w:multiLevelType w:val="hybridMultilevel"/>
    <w:tmpl w:val="CD8E7126"/>
    <w:lvl w:ilvl="0" w:tplc="DD9EA7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66E9"/>
    <w:multiLevelType w:val="hybridMultilevel"/>
    <w:tmpl w:val="93DC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365A"/>
    <w:multiLevelType w:val="hybridMultilevel"/>
    <w:tmpl w:val="BFB28236"/>
    <w:lvl w:ilvl="0" w:tplc="F3A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B5701"/>
    <w:multiLevelType w:val="multilevel"/>
    <w:tmpl w:val="85C8AF4E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77E1"/>
    <w:multiLevelType w:val="hybridMultilevel"/>
    <w:tmpl w:val="A382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36ED"/>
    <w:multiLevelType w:val="hybridMultilevel"/>
    <w:tmpl w:val="B584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F1EDE"/>
    <w:multiLevelType w:val="hybridMultilevel"/>
    <w:tmpl w:val="DE2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6C8E"/>
    <w:multiLevelType w:val="hybridMultilevel"/>
    <w:tmpl w:val="9EA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3044"/>
    <w:multiLevelType w:val="hybridMultilevel"/>
    <w:tmpl w:val="987E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E50"/>
    <w:multiLevelType w:val="hybridMultilevel"/>
    <w:tmpl w:val="43D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F5339"/>
    <w:multiLevelType w:val="multilevel"/>
    <w:tmpl w:val="987EC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E52FA"/>
    <w:multiLevelType w:val="hybridMultilevel"/>
    <w:tmpl w:val="05C6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53B54"/>
    <w:multiLevelType w:val="hybridMultilevel"/>
    <w:tmpl w:val="A28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A13FA"/>
    <w:multiLevelType w:val="hybridMultilevel"/>
    <w:tmpl w:val="377E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A22FB"/>
    <w:multiLevelType w:val="hybridMultilevel"/>
    <w:tmpl w:val="445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33A52"/>
    <w:multiLevelType w:val="hybridMultilevel"/>
    <w:tmpl w:val="152E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723C9"/>
    <w:multiLevelType w:val="hybridMultilevel"/>
    <w:tmpl w:val="3D4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1F26"/>
    <w:multiLevelType w:val="hybridMultilevel"/>
    <w:tmpl w:val="3A82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4"/>
  </w:num>
  <w:num w:numId="9">
    <w:abstractNumId w:val="20"/>
  </w:num>
  <w:num w:numId="10">
    <w:abstractNumId w:val="18"/>
  </w:num>
  <w:num w:numId="11">
    <w:abstractNumId w:val="3"/>
  </w:num>
  <w:num w:numId="12">
    <w:abstractNumId w:val="19"/>
  </w:num>
  <w:num w:numId="13">
    <w:abstractNumId w:val="11"/>
  </w:num>
  <w:num w:numId="14">
    <w:abstractNumId w:val="17"/>
  </w:num>
  <w:num w:numId="15">
    <w:abstractNumId w:val="9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72A4"/>
    <w:rsid w:val="00004E6D"/>
    <w:rsid w:val="0002580B"/>
    <w:rsid w:val="0007714E"/>
    <w:rsid w:val="000852BF"/>
    <w:rsid w:val="00097E99"/>
    <w:rsid w:val="000B5A8A"/>
    <w:rsid w:val="001465E1"/>
    <w:rsid w:val="001A60DE"/>
    <w:rsid w:val="002124D7"/>
    <w:rsid w:val="002620B3"/>
    <w:rsid w:val="002A6B25"/>
    <w:rsid w:val="002E4D2F"/>
    <w:rsid w:val="002F34C5"/>
    <w:rsid w:val="003072F7"/>
    <w:rsid w:val="0033736E"/>
    <w:rsid w:val="00356008"/>
    <w:rsid w:val="003A0A95"/>
    <w:rsid w:val="003C4075"/>
    <w:rsid w:val="003C4474"/>
    <w:rsid w:val="003F5724"/>
    <w:rsid w:val="00445C85"/>
    <w:rsid w:val="004553C9"/>
    <w:rsid w:val="00467D6E"/>
    <w:rsid w:val="00474156"/>
    <w:rsid w:val="004C5E89"/>
    <w:rsid w:val="00544FD9"/>
    <w:rsid w:val="00587425"/>
    <w:rsid w:val="005935EB"/>
    <w:rsid w:val="005B4BAE"/>
    <w:rsid w:val="005E6430"/>
    <w:rsid w:val="005F1C38"/>
    <w:rsid w:val="005F2460"/>
    <w:rsid w:val="005F4ED1"/>
    <w:rsid w:val="00620476"/>
    <w:rsid w:val="00625C51"/>
    <w:rsid w:val="006315E3"/>
    <w:rsid w:val="00644F31"/>
    <w:rsid w:val="0067585F"/>
    <w:rsid w:val="006775C7"/>
    <w:rsid w:val="00686BFF"/>
    <w:rsid w:val="00691D92"/>
    <w:rsid w:val="006A2E61"/>
    <w:rsid w:val="006A30CE"/>
    <w:rsid w:val="006A60FB"/>
    <w:rsid w:val="006C4654"/>
    <w:rsid w:val="006E7A89"/>
    <w:rsid w:val="00744916"/>
    <w:rsid w:val="0075246F"/>
    <w:rsid w:val="00780388"/>
    <w:rsid w:val="00786D88"/>
    <w:rsid w:val="0079232A"/>
    <w:rsid w:val="007976A0"/>
    <w:rsid w:val="007B4397"/>
    <w:rsid w:val="007D592F"/>
    <w:rsid w:val="007E7425"/>
    <w:rsid w:val="00807913"/>
    <w:rsid w:val="00810847"/>
    <w:rsid w:val="00820151"/>
    <w:rsid w:val="00870858"/>
    <w:rsid w:val="008760DF"/>
    <w:rsid w:val="00890B88"/>
    <w:rsid w:val="00892F52"/>
    <w:rsid w:val="00896E61"/>
    <w:rsid w:val="008D1AF8"/>
    <w:rsid w:val="008D566A"/>
    <w:rsid w:val="0092693E"/>
    <w:rsid w:val="00931536"/>
    <w:rsid w:val="00940D18"/>
    <w:rsid w:val="00950D41"/>
    <w:rsid w:val="009A7C71"/>
    <w:rsid w:val="009B0FCD"/>
    <w:rsid w:val="009C34B3"/>
    <w:rsid w:val="009E4927"/>
    <w:rsid w:val="009F4DAD"/>
    <w:rsid w:val="00A117AA"/>
    <w:rsid w:val="00A40ADF"/>
    <w:rsid w:val="00A53213"/>
    <w:rsid w:val="00A534B8"/>
    <w:rsid w:val="00A5736A"/>
    <w:rsid w:val="00A97F61"/>
    <w:rsid w:val="00AB0446"/>
    <w:rsid w:val="00AC2E06"/>
    <w:rsid w:val="00AC5004"/>
    <w:rsid w:val="00AE0497"/>
    <w:rsid w:val="00AE4370"/>
    <w:rsid w:val="00AF153B"/>
    <w:rsid w:val="00AF7902"/>
    <w:rsid w:val="00B07837"/>
    <w:rsid w:val="00B31548"/>
    <w:rsid w:val="00B4039D"/>
    <w:rsid w:val="00B432FB"/>
    <w:rsid w:val="00B43A21"/>
    <w:rsid w:val="00B71682"/>
    <w:rsid w:val="00B82A33"/>
    <w:rsid w:val="00BA3CF9"/>
    <w:rsid w:val="00BA6D43"/>
    <w:rsid w:val="00BB62C6"/>
    <w:rsid w:val="00BE3EE6"/>
    <w:rsid w:val="00C15BE7"/>
    <w:rsid w:val="00C4300A"/>
    <w:rsid w:val="00C73FCA"/>
    <w:rsid w:val="00CA0E99"/>
    <w:rsid w:val="00CC5087"/>
    <w:rsid w:val="00CE6CB9"/>
    <w:rsid w:val="00D061E4"/>
    <w:rsid w:val="00D32C6A"/>
    <w:rsid w:val="00D3499C"/>
    <w:rsid w:val="00D372A4"/>
    <w:rsid w:val="00D41A3D"/>
    <w:rsid w:val="00DB54D1"/>
    <w:rsid w:val="00DF2635"/>
    <w:rsid w:val="00E0123C"/>
    <w:rsid w:val="00E10EE0"/>
    <w:rsid w:val="00E26B48"/>
    <w:rsid w:val="00E3440E"/>
    <w:rsid w:val="00E54F40"/>
    <w:rsid w:val="00E641FF"/>
    <w:rsid w:val="00E742D9"/>
    <w:rsid w:val="00EC2BA8"/>
    <w:rsid w:val="00EC4F62"/>
    <w:rsid w:val="00ED5619"/>
    <w:rsid w:val="00F36580"/>
    <w:rsid w:val="00F507A8"/>
    <w:rsid w:val="00F76054"/>
    <w:rsid w:val="00F856E2"/>
    <w:rsid w:val="00F925E8"/>
    <w:rsid w:val="00F96723"/>
    <w:rsid w:val="00FB60AD"/>
    <w:rsid w:val="00FC3EE4"/>
    <w:rsid w:val="00FF6BA9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935EB"/>
    <w:pPr>
      <w:spacing w:after="6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rsid w:val="00B4039D"/>
    <w:pPr>
      <w:keepNext/>
      <w:keepLines/>
      <w:outlineLvl w:val="0"/>
    </w:pPr>
    <w:rPr>
      <w:rFonts w:eastAsiaTheme="majorEastAsia" w:cstheme="majorBidi"/>
      <w:b/>
      <w:bCs/>
      <w:color w:val="404040" w:themeColor="text1" w:themeTint="BF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2620B3"/>
    <w:pPr>
      <w:keepNext/>
      <w:keepLines/>
      <w:spacing w:before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620B3"/>
    <w:pPr>
      <w:keepNext/>
      <w:keepLines/>
      <w:spacing w:before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2A4"/>
    <w:rPr>
      <w:color w:val="0000FF" w:themeColor="hyperlink"/>
      <w:u w:val="single"/>
    </w:rPr>
  </w:style>
  <w:style w:type="table" w:styleId="TableGrid">
    <w:name w:val="Table Grid"/>
    <w:basedOn w:val="TableNormal"/>
    <w:rsid w:val="00D37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455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620B3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4039D"/>
    <w:rPr>
      <w:rFonts w:ascii="Arial" w:eastAsiaTheme="majorEastAsia" w:hAnsi="Arial" w:cstheme="majorBidi"/>
      <w:b/>
      <w:bCs/>
      <w:color w:val="404040" w:themeColor="text1" w:themeTint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2620B3"/>
    <w:rPr>
      <w:rFonts w:ascii="Calibri" w:eastAsiaTheme="majorEastAsia" w:hAnsi="Calibri" w:cstheme="majorBidi"/>
      <w:b/>
      <w:bCs/>
      <w:color w:val="595959" w:themeColor="text1" w:themeTint="A6"/>
      <w:sz w:val="22"/>
    </w:rPr>
  </w:style>
  <w:style w:type="paragraph" w:styleId="Header">
    <w:name w:val="header"/>
    <w:basedOn w:val="Normal"/>
    <w:link w:val="HeaderChar"/>
    <w:rsid w:val="003F5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5724"/>
    <w:rPr>
      <w:rFonts w:ascii="Calibri" w:hAnsi="Calibri"/>
      <w:sz w:val="22"/>
    </w:rPr>
  </w:style>
  <w:style w:type="paragraph" w:styleId="Footer">
    <w:name w:val="footer"/>
    <w:basedOn w:val="Normal"/>
    <w:link w:val="FooterChar"/>
    <w:rsid w:val="003F5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5724"/>
    <w:rPr>
      <w:rFonts w:ascii="Calibri" w:hAnsi="Calibri"/>
      <w:sz w:val="22"/>
    </w:rPr>
  </w:style>
  <w:style w:type="character" w:styleId="CommentReference">
    <w:name w:val="annotation reference"/>
    <w:basedOn w:val="DefaultParagraphFont"/>
    <w:rsid w:val="00097E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7E99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097E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97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97E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909</Words>
  <Characters>5185</Characters>
  <Application>Microsoft Macintosh Word</Application>
  <DocSecurity>0</DocSecurity>
  <Lines>43</Lines>
  <Paragraphs>10</Paragraphs>
  <ScaleCrop>false</ScaleCrop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Barrick</dc:creator>
  <cp:keywords/>
  <cp:lastModifiedBy>Jen Barrick</cp:lastModifiedBy>
  <cp:revision>10</cp:revision>
  <cp:lastPrinted>2014-10-08T21:48:00Z</cp:lastPrinted>
  <dcterms:created xsi:type="dcterms:W3CDTF">2014-10-08T21:23:00Z</dcterms:created>
  <dcterms:modified xsi:type="dcterms:W3CDTF">2014-10-15T21:43:00Z</dcterms:modified>
</cp:coreProperties>
</file>